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1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WYMAGANIA EDUKACYJNE (ocena śródroczna i roczna) – ROK SZKOLNY 2025/2026</w:t>
        <w:br w:type="textWrapping"/>
      </w:r>
    </w:p>
    <w:p w:rsidR="00000000" w:rsidDel="00000000" w:rsidP="00000000" w:rsidRDefault="00000000" w:rsidRPr="00000000" w14:paraId="00000002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Język polski, poziom podstawowy, klasa:1m</w:t>
      </w:r>
    </w:p>
    <w:p w:rsidR="00000000" w:rsidDel="00000000" w:rsidP="00000000" w:rsidRDefault="00000000" w:rsidRPr="00000000" w14:paraId="00000003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Nauczyciel: mgr Renata Kruk </w:t>
      </w:r>
    </w:p>
    <w:p w:rsidR="00000000" w:rsidDel="00000000" w:rsidP="00000000" w:rsidRDefault="00000000" w:rsidRPr="00000000" w14:paraId="00000005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Technikum 5-letnie po szkole podstawowe</w:t>
      </w:r>
    </w:p>
    <w:p w:rsidR="00000000" w:rsidDel="00000000" w:rsidP="00000000" w:rsidRDefault="00000000" w:rsidRPr="00000000" w14:paraId="00000007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PODRĘCZNIK: </w:t>
      </w:r>
    </w:p>
    <w:p w:rsidR="00000000" w:rsidDel="00000000" w:rsidP="00000000" w:rsidRDefault="00000000" w:rsidRPr="00000000" w14:paraId="00000009">
      <w:pPr>
        <w:widowControl w:val="1"/>
        <w:rPr>
          <w:b w:val="1"/>
          <w:i w:val="1"/>
          <w:sz w:val="20"/>
          <w:szCs w:val="20"/>
          <w:u w:val="single"/>
        </w:rPr>
      </w:pPr>
      <w:r w:rsidDel="00000000" w:rsidR="00000000" w:rsidRPr="00000000">
        <w:rPr>
          <w:b w:val="1"/>
          <w:i w:val="1"/>
          <w:sz w:val="20"/>
          <w:szCs w:val="20"/>
          <w:u w:val="single"/>
          <w:rtl w:val="0"/>
        </w:rPr>
        <w:t xml:space="preserve">Nowe Ponad słowami 1.1 i 1.2. Język polski liceum i technikum. Zakres podstawowy i rozszerzony. </w:t>
      </w:r>
    </w:p>
    <w:p w:rsidR="00000000" w:rsidDel="00000000" w:rsidP="00000000" w:rsidRDefault="00000000" w:rsidRPr="00000000" w14:paraId="0000000A">
      <w:pPr>
        <w:widowControl w:val="1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Małgorzata Chmiel, Anna Cisowska, Joanna Kościerzyńska, Helena Kusy, Aleksandra Wróblewska, Anna Równy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Nr dopuszczenia: 1014/1/2024/z1, 1014/2/2024/z2 </w:t>
      </w:r>
    </w:p>
    <w:p w:rsidR="00000000" w:rsidDel="00000000" w:rsidP="00000000" w:rsidRDefault="00000000" w:rsidRPr="00000000" w14:paraId="0000000C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PROGRAM:</w:t>
      </w:r>
    </w:p>
    <w:p w:rsidR="00000000" w:rsidDel="00000000" w:rsidP="00000000" w:rsidRDefault="00000000" w:rsidRPr="00000000" w14:paraId="0000000E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Barbara Łabęcka,Nowe 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Ponad słowami Program nauczania języka polskiego w liceum ogólnokształcącym i technikum od roku szkolnego 2024/2025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Uczeń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celujący</w:t>
      </w:r>
      <w:r w:rsidDel="00000000" w:rsidR="00000000" w:rsidRPr="00000000">
        <w:rPr>
          <w:sz w:val="20"/>
          <w:szCs w:val="20"/>
          <w:rtl w:val="0"/>
        </w:rPr>
        <w:t xml:space="preserve"> spełnia warunki na ocenę bardzo dobrą oraz:</w:t>
      </w:r>
    </w:p>
    <w:p w:rsidR="00000000" w:rsidDel="00000000" w:rsidP="00000000" w:rsidRDefault="00000000" w:rsidRPr="00000000" w14:paraId="00000011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twórczo rozwija swoje zdolności;</w:t>
      </w:r>
    </w:p>
    <w:p w:rsidR="00000000" w:rsidDel="00000000" w:rsidP="00000000" w:rsidRDefault="00000000" w:rsidRPr="00000000" w14:paraId="00000012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umie samodzielnie zdobywać wiadomości;</w:t>
      </w:r>
    </w:p>
    <w:p w:rsidR="00000000" w:rsidDel="00000000" w:rsidP="00000000" w:rsidRDefault="00000000" w:rsidRPr="00000000" w14:paraId="00000013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systematycznie wzbogaca swą wiedzę przez czytanie książek i artykułów;</w:t>
      </w:r>
    </w:p>
    <w:p w:rsidR="00000000" w:rsidDel="00000000" w:rsidP="00000000" w:rsidRDefault="00000000" w:rsidRPr="00000000" w14:paraId="00000014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samodzielnie wykonuje pomoce, które można wykorzystać na lekcji;</w:t>
      </w:r>
    </w:p>
    <w:p w:rsidR="00000000" w:rsidDel="00000000" w:rsidP="00000000" w:rsidRDefault="00000000" w:rsidRPr="00000000" w14:paraId="00000015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umie syntetyzować, wyjaśniać związki społeczno-polityczne, historyczne i kulturowe oraz odnajdywać je w dziełach literackich;</w:t>
      </w:r>
    </w:p>
    <w:p w:rsidR="00000000" w:rsidDel="00000000" w:rsidP="00000000" w:rsidRDefault="00000000" w:rsidRPr="00000000" w14:paraId="00000016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odczytuje teksty kultury w ich warstwie semantycznej i semiotycznej;</w:t>
      </w:r>
    </w:p>
    <w:p w:rsidR="00000000" w:rsidDel="00000000" w:rsidP="00000000" w:rsidRDefault="00000000" w:rsidRPr="00000000" w14:paraId="00000017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samodzielnie rozwiązuje zadania problemowe;</w:t>
      </w:r>
    </w:p>
    <w:p w:rsidR="00000000" w:rsidDel="00000000" w:rsidP="00000000" w:rsidRDefault="00000000" w:rsidRPr="00000000" w14:paraId="00000018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wnikliwie interpretuje teksty, udziela pogłębionych odpowiedzi na zadany temat;</w:t>
      </w:r>
    </w:p>
    <w:p w:rsidR="00000000" w:rsidDel="00000000" w:rsidP="00000000" w:rsidRDefault="00000000" w:rsidRPr="00000000" w14:paraId="00000019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trafnie stosuje różne typy dowodzenia w wypowiedzi (indukcyjne, dedukcyjne, sylogizmy);</w:t>
      </w:r>
    </w:p>
    <w:p w:rsidR="00000000" w:rsidDel="00000000" w:rsidP="00000000" w:rsidRDefault="00000000" w:rsidRPr="00000000" w14:paraId="0000001A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rozumie pojęcie rubaszności i wskazuje jego funkcje w tekście;</w:t>
      </w:r>
    </w:p>
    <w:p w:rsidR="00000000" w:rsidDel="00000000" w:rsidP="00000000" w:rsidRDefault="00000000" w:rsidRPr="00000000" w14:paraId="0000001B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bierze udział w konkursach oraz olimpiadach przedmiotowych.</w:t>
      </w:r>
    </w:p>
    <w:p w:rsidR="00000000" w:rsidDel="00000000" w:rsidP="00000000" w:rsidRDefault="00000000" w:rsidRPr="00000000" w14:paraId="0000001C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1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Kompozycja i język</w:t>
      </w:r>
      <w:r w:rsidDel="00000000" w:rsidR="00000000" w:rsidRPr="00000000">
        <w:rPr>
          <w:sz w:val="20"/>
          <w:szCs w:val="20"/>
          <w:rtl w:val="0"/>
        </w:rPr>
        <w:t xml:space="preserve"> wypowiedzi jak na ocenę bardzo dobrą.</w:t>
      </w:r>
    </w:p>
    <w:p w:rsidR="00000000" w:rsidDel="00000000" w:rsidP="00000000" w:rsidRDefault="00000000" w:rsidRPr="00000000" w14:paraId="0000001F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Ocenę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bardzo dobrą</w:t>
      </w:r>
      <w:r w:rsidDel="00000000" w:rsidR="00000000" w:rsidRPr="00000000">
        <w:rPr>
          <w:sz w:val="20"/>
          <w:szCs w:val="20"/>
          <w:rtl w:val="0"/>
        </w:rPr>
        <w:t xml:space="preserve"> otrzymuje uczeń, który poza wiedzą i umiejętnościami na niższe od bardzo dobrej oceny, powinien umieć: analizować, syntetyzować i oceniać zjawiska literackie i kulturowe poznane w toku nauki w szkole.</w:t>
      </w:r>
    </w:p>
    <w:p w:rsidR="00000000" w:rsidDel="00000000" w:rsidP="00000000" w:rsidRDefault="00000000" w:rsidRPr="00000000" w14:paraId="00000021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Oznacza to, że:</w:t>
      </w:r>
    </w:p>
    <w:p w:rsidR="00000000" w:rsidDel="00000000" w:rsidP="00000000" w:rsidRDefault="00000000" w:rsidRPr="00000000" w14:paraId="00000023">
      <w:pPr>
        <w:widowControl w:val="1"/>
        <w:numPr>
          <w:ilvl w:val="0"/>
          <w:numId w:val="6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umie określić i wskazać związki omawianych epok (starożytność – I półrocze, starożytność, średniowiecze, renesans i barok – rok szkolny) z kulturą oraz zjawiskami społeczno-politycznymi i zastosować je w interpretacji utworów literackich z kanonu lektury podstawowej;</w:t>
      </w:r>
    </w:p>
    <w:p w:rsidR="00000000" w:rsidDel="00000000" w:rsidP="00000000" w:rsidRDefault="00000000" w:rsidRPr="00000000" w14:paraId="00000024">
      <w:pPr>
        <w:widowControl w:val="1"/>
        <w:numPr>
          <w:ilvl w:val="0"/>
          <w:numId w:val="6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umie oceniać i wartościować poznane dzieła uzasadniając swój sąd;</w:t>
      </w:r>
    </w:p>
    <w:p w:rsidR="00000000" w:rsidDel="00000000" w:rsidP="00000000" w:rsidRDefault="00000000" w:rsidRPr="00000000" w14:paraId="00000025">
      <w:pPr>
        <w:widowControl w:val="1"/>
        <w:numPr>
          <w:ilvl w:val="0"/>
          <w:numId w:val="6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gromadzi, porządkuje i wykorzystuje materiały z naukowych źródeł;</w:t>
      </w:r>
    </w:p>
    <w:p w:rsidR="00000000" w:rsidDel="00000000" w:rsidP="00000000" w:rsidRDefault="00000000" w:rsidRPr="00000000" w14:paraId="00000026">
      <w:pPr>
        <w:widowControl w:val="1"/>
        <w:numPr>
          <w:ilvl w:val="0"/>
          <w:numId w:val="6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interpretacji utworów wykorzystuje trafnie potrzebne konteksty własne i poznane w toku nauki szkolnej;</w:t>
      </w:r>
    </w:p>
    <w:p w:rsidR="00000000" w:rsidDel="00000000" w:rsidP="00000000" w:rsidRDefault="00000000" w:rsidRPr="00000000" w14:paraId="00000027">
      <w:pPr>
        <w:widowControl w:val="1"/>
        <w:numPr>
          <w:ilvl w:val="0"/>
          <w:numId w:val="6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analizuje teksty literackie ze wskazaniem funkcji użytych środków stylistycznych;</w:t>
      </w:r>
    </w:p>
    <w:p w:rsidR="00000000" w:rsidDel="00000000" w:rsidP="00000000" w:rsidRDefault="00000000" w:rsidRPr="00000000" w14:paraId="00000028">
      <w:pPr>
        <w:widowControl w:val="1"/>
        <w:numPr>
          <w:ilvl w:val="0"/>
          <w:numId w:val="6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interpretuje różne teksty kultury;</w:t>
      </w:r>
    </w:p>
    <w:p w:rsidR="00000000" w:rsidDel="00000000" w:rsidP="00000000" w:rsidRDefault="00000000" w:rsidRPr="00000000" w14:paraId="00000029">
      <w:pPr>
        <w:widowControl w:val="1"/>
        <w:numPr>
          <w:ilvl w:val="0"/>
          <w:numId w:val="6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wzbogaca swoją wypowiedź pozajęzykowymi środkami,</w:t>
      </w:r>
    </w:p>
    <w:p w:rsidR="00000000" w:rsidDel="00000000" w:rsidP="00000000" w:rsidRDefault="00000000" w:rsidRPr="00000000" w14:paraId="0000002A">
      <w:pPr>
        <w:widowControl w:val="1"/>
        <w:numPr>
          <w:ilvl w:val="0"/>
          <w:numId w:val="6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korzysta z literatury naukowej, dokonuje krytycznej selekcji źródeł</w:t>
      </w:r>
    </w:p>
    <w:p w:rsidR="00000000" w:rsidDel="00000000" w:rsidP="00000000" w:rsidRDefault="00000000" w:rsidRPr="00000000" w14:paraId="0000002B">
      <w:pPr>
        <w:widowControl w:val="1"/>
        <w:numPr>
          <w:ilvl w:val="0"/>
          <w:numId w:val="6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tworzy teksty o wyższym stopniu złożoności,</w:t>
      </w:r>
    </w:p>
    <w:p w:rsidR="00000000" w:rsidDel="00000000" w:rsidP="00000000" w:rsidRDefault="00000000" w:rsidRPr="00000000" w14:paraId="0000002C">
      <w:pPr>
        <w:widowControl w:val="1"/>
        <w:numPr>
          <w:ilvl w:val="0"/>
          <w:numId w:val="6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rozpoznaje wywód o charakterze demagogicznym,</w:t>
      </w:r>
    </w:p>
    <w:p w:rsidR="00000000" w:rsidDel="00000000" w:rsidP="00000000" w:rsidRDefault="00000000" w:rsidRPr="00000000" w14:paraId="0000002D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Kompozycja: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1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Kryteria jak na ocenę dobrą.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1"/>
        <w:rPr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Język: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bogate słownictwo;</w:t>
      </w:r>
    </w:p>
    <w:p w:rsidR="00000000" w:rsidDel="00000000" w:rsidP="00000000" w:rsidRDefault="00000000" w:rsidRPr="00000000" w14:paraId="00000033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przestrzeganie etykiety językowej;</w:t>
      </w:r>
    </w:p>
    <w:p w:rsidR="00000000" w:rsidDel="00000000" w:rsidP="00000000" w:rsidRDefault="00000000" w:rsidRPr="00000000" w14:paraId="00000034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stosowanie terminologii naukowej.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Ocenę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dobrą</w:t>
      </w:r>
      <w:r w:rsidDel="00000000" w:rsidR="00000000" w:rsidRPr="00000000">
        <w:rPr>
          <w:sz w:val="20"/>
          <w:szCs w:val="20"/>
          <w:rtl w:val="0"/>
        </w:rPr>
        <w:t xml:space="preserve"> otrzymuje uczeń, który powinien umieć to, co na ocenę dopuszczającą i dostateczną,  i oprócz tego:</w:t>
      </w:r>
    </w:p>
    <w:p w:rsidR="00000000" w:rsidDel="00000000" w:rsidP="00000000" w:rsidRDefault="00000000" w:rsidRPr="00000000" w14:paraId="00000037">
      <w:pPr>
        <w:widowControl w:val="1"/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scharakteryzować literackie wzorce osobowe, charakterystyczne dla omawianych epok (starożytność – I półrocze, starożytność, średniowiecze, renesans i barok – rok szkolny)</w:t>
      </w:r>
    </w:p>
    <w:p w:rsidR="00000000" w:rsidDel="00000000" w:rsidP="00000000" w:rsidRDefault="00000000" w:rsidRPr="00000000" w14:paraId="00000038">
      <w:pPr>
        <w:widowControl w:val="1"/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porównać idee nowej epoki literackiej z poprzednimi (tradycje literackie, staropolskie i oświeceniowe, konteksty biblijne i antyczne);</w:t>
      </w:r>
    </w:p>
    <w:p w:rsidR="00000000" w:rsidDel="00000000" w:rsidP="00000000" w:rsidRDefault="00000000" w:rsidRPr="00000000" w14:paraId="00000039">
      <w:pPr>
        <w:widowControl w:val="1"/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scharakteryzować utwory będące ilustracją idei poszczególnych epok literackich;</w:t>
      </w:r>
    </w:p>
    <w:p w:rsidR="00000000" w:rsidDel="00000000" w:rsidP="00000000" w:rsidRDefault="00000000" w:rsidRPr="00000000" w14:paraId="0000003A">
      <w:pPr>
        <w:widowControl w:val="1"/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scharakteryzować utwory w powiązaniu z klasyfikacją tematyczną, gatunkową, estetyczną, filozoficzną;</w:t>
      </w:r>
    </w:p>
    <w:p w:rsidR="00000000" w:rsidDel="00000000" w:rsidP="00000000" w:rsidRDefault="00000000" w:rsidRPr="00000000" w14:paraId="0000003B">
      <w:pPr>
        <w:widowControl w:val="1"/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porównać różne dziedziny sztuki, literatury, malarstwa, muzyki, teatru, filmu;</w:t>
      </w:r>
    </w:p>
    <w:p w:rsidR="00000000" w:rsidDel="00000000" w:rsidP="00000000" w:rsidRDefault="00000000" w:rsidRPr="00000000" w14:paraId="0000003C">
      <w:pPr>
        <w:widowControl w:val="1"/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powiązać fakty historyczne z faktami literackimi;</w:t>
      </w:r>
    </w:p>
    <w:p w:rsidR="00000000" w:rsidDel="00000000" w:rsidP="00000000" w:rsidRDefault="00000000" w:rsidRPr="00000000" w14:paraId="0000003D">
      <w:pPr>
        <w:widowControl w:val="1"/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scharakteryzować cechy językowe utworów literackich;</w:t>
      </w:r>
    </w:p>
    <w:p w:rsidR="00000000" w:rsidDel="00000000" w:rsidP="00000000" w:rsidRDefault="00000000" w:rsidRPr="00000000" w14:paraId="0000003E">
      <w:pPr>
        <w:widowControl w:val="1"/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gromadzić, porządkować i wykorzystywać w wypowiedziach ustnych materiały z różnych źródeł o literaturze, teatrze, filmie czy innych dziedzinach sztuki;</w:t>
      </w:r>
    </w:p>
    <w:p w:rsidR="00000000" w:rsidDel="00000000" w:rsidP="00000000" w:rsidRDefault="00000000" w:rsidRPr="00000000" w14:paraId="0000003F">
      <w:pPr>
        <w:widowControl w:val="1"/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odróżniać arcydzieło od kiczu;</w:t>
      </w:r>
    </w:p>
    <w:p w:rsidR="00000000" w:rsidDel="00000000" w:rsidP="00000000" w:rsidRDefault="00000000" w:rsidRPr="00000000" w14:paraId="00000040">
      <w:pPr>
        <w:widowControl w:val="1"/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analizować typowe dla epoki i autora teksty ze wskazaniem dominanty interpretacyjnej.</w:t>
      </w:r>
    </w:p>
    <w:p w:rsidR="00000000" w:rsidDel="00000000" w:rsidP="00000000" w:rsidRDefault="00000000" w:rsidRPr="00000000" w14:paraId="00000041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1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Kompozycja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1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- wypowiedź zawiera wyraźnie postawioną tezę, argumenty i sądy.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1"/>
        <w:rPr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u w:val="single"/>
          <w:rtl w:val="0"/>
        </w:rPr>
        <w:t xml:space="preserve">Język: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-bogate słownictwo;</w:t>
      </w:r>
    </w:p>
    <w:p w:rsidR="00000000" w:rsidDel="00000000" w:rsidP="00000000" w:rsidRDefault="00000000" w:rsidRPr="00000000" w14:paraId="00000047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przestrzeganie etykiety językowej.</w:t>
      </w:r>
    </w:p>
    <w:p w:rsidR="00000000" w:rsidDel="00000000" w:rsidP="00000000" w:rsidRDefault="00000000" w:rsidRPr="00000000" w14:paraId="00000048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Ocenę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dostateczną</w:t>
      </w:r>
      <w:r w:rsidDel="00000000" w:rsidR="00000000" w:rsidRPr="00000000">
        <w:rPr>
          <w:sz w:val="20"/>
          <w:szCs w:val="20"/>
          <w:rtl w:val="0"/>
        </w:rPr>
        <w:t xml:space="preserve"> otrzymuje uczeń, który powinien znać wiadomości wymienione na ocenę dopuszczającą i oprócz tego umieć:</w:t>
      </w:r>
    </w:p>
    <w:p w:rsidR="00000000" w:rsidDel="00000000" w:rsidP="00000000" w:rsidRDefault="00000000" w:rsidRPr="00000000" w14:paraId="0000004A">
      <w:pPr>
        <w:widowControl w:val="1"/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streścić wybrane wątki lektur podstawowych;</w:t>
      </w:r>
    </w:p>
    <w:p w:rsidR="00000000" w:rsidDel="00000000" w:rsidP="00000000" w:rsidRDefault="00000000" w:rsidRPr="00000000" w14:paraId="0000004B">
      <w:pPr>
        <w:widowControl w:val="1"/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wyjaśnić idee poszczególnych epok literackich (starożytność – I półrocze, starożytność, średniowiecze, renesans,barok,oświecenie – rok szkolny)</w:t>
      </w:r>
    </w:p>
    <w:p w:rsidR="00000000" w:rsidDel="00000000" w:rsidP="00000000" w:rsidRDefault="00000000" w:rsidRPr="00000000" w14:paraId="0000004C">
      <w:pPr>
        <w:widowControl w:val="1"/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umieć powiązać fakty literackie  z najważniejszymi zdarzeniami historycznymi i społecznymi, charakterystycznymi dla omawianych epok.</w:t>
      </w:r>
    </w:p>
    <w:p w:rsidR="00000000" w:rsidDel="00000000" w:rsidP="00000000" w:rsidRDefault="00000000" w:rsidRPr="00000000" w14:paraId="0000004D">
      <w:pPr>
        <w:widowControl w:val="1"/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0"/>
          <w:szCs w:val="20"/>
          <w:rtl w:val="0"/>
        </w:rPr>
        <w:t xml:space="preserve">wyróżnić cechy kierunków filozoficznych, artystycznych w konkretnych utworach literackich: katharsis, stoicyzm, epikureizm, horacjanizm, hedonizm, idealizm, </w:t>
      </w:r>
      <w:r w:rsidDel="00000000" w:rsidR="00000000" w:rsidRPr="00000000">
        <w:rPr>
          <w:sz w:val="19"/>
          <w:szCs w:val="19"/>
          <w:rtl w:val="0"/>
        </w:rPr>
        <w:t xml:space="preserve">średniowiecze, renesans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1"/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wyjaśnić funkcjonalność środków artystycznych w utworze;</w:t>
      </w:r>
    </w:p>
    <w:p w:rsidR="00000000" w:rsidDel="00000000" w:rsidP="00000000" w:rsidRDefault="00000000" w:rsidRPr="00000000" w14:paraId="0000004F">
      <w:pPr>
        <w:widowControl w:val="1"/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rozpoznać gatunki literackie: epos, oda, tragedia antyczna, kronika, pieśń, hymn, dramat szekspirowski, komedia, sonet; </w:t>
      </w:r>
    </w:p>
    <w:p w:rsidR="00000000" w:rsidDel="00000000" w:rsidP="00000000" w:rsidRDefault="00000000" w:rsidRPr="00000000" w14:paraId="00000050">
      <w:pPr>
        <w:widowControl w:val="1"/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wskazać w literaturze przykłady poznanych środków stylistycznych, rozpoznać cytaty;</w:t>
      </w:r>
    </w:p>
    <w:p w:rsidR="00000000" w:rsidDel="00000000" w:rsidP="00000000" w:rsidRDefault="00000000" w:rsidRPr="00000000" w14:paraId="00000051">
      <w:pPr>
        <w:widowControl w:val="1"/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rozpoznać niektóre cechy języka i stylów utworów oraz epok;</w:t>
      </w:r>
    </w:p>
    <w:p w:rsidR="00000000" w:rsidDel="00000000" w:rsidP="00000000" w:rsidRDefault="00000000" w:rsidRPr="00000000" w14:paraId="00000052">
      <w:pPr>
        <w:widowControl w:val="1"/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rozpoznać cechy dobrego stylu;</w:t>
      </w:r>
    </w:p>
    <w:p w:rsidR="00000000" w:rsidDel="00000000" w:rsidP="00000000" w:rsidRDefault="00000000" w:rsidRPr="00000000" w14:paraId="00000053">
      <w:pPr>
        <w:widowControl w:val="1"/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zauważać funkcjonalność środków językowych  w utworze;</w:t>
      </w:r>
    </w:p>
    <w:p w:rsidR="00000000" w:rsidDel="00000000" w:rsidP="00000000" w:rsidRDefault="00000000" w:rsidRPr="00000000" w14:paraId="00000054">
      <w:pPr>
        <w:widowControl w:val="1"/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rozróżniać typy argumentów, w tym argumenty pozamerytoryczne,</w:t>
      </w:r>
    </w:p>
    <w:p w:rsidR="00000000" w:rsidDel="00000000" w:rsidP="00000000" w:rsidRDefault="00000000" w:rsidRPr="00000000" w14:paraId="00000055">
      <w:pPr>
        <w:widowControl w:val="1"/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rozumieć, na czym polega logika i konsekwencja toku rozumowania w wypowiedziach argumentacyjnych,</w:t>
      </w:r>
    </w:p>
    <w:p w:rsidR="00000000" w:rsidDel="00000000" w:rsidP="00000000" w:rsidRDefault="00000000" w:rsidRPr="00000000" w14:paraId="00000056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Kompozycja: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wypowiedź dość spójna i uporządkowana;</w:t>
      </w:r>
    </w:p>
    <w:p w:rsidR="00000000" w:rsidDel="00000000" w:rsidP="00000000" w:rsidRDefault="00000000" w:rsidRPr="00000000" w14:paraId="00000059">
      <w:pPr>
        <w:widowControl w:val="1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- logiczny ciąg wypowiedzi może ulegać zaburzeniu.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1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Język: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przestrzeganie zasad poprawności właściwych dla języka mówionego;</w:t>
      </w:r>
    </w:p>
    <w:p w:rsidR="00000000" w:rsidDel="00000000" w:rsidP="00000000" w:rsidRDefault="00000000" w:rsidRPr="00000000" w14:paraId="0000005D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wypowiedź komunikatywna;</w:t>
      </w:r>
    </w:p>
    <w:p w:rsidR="00000000" w:rsidDel="00000000" w:rsidP="00000000" w:rsidRDefault="00000000" w:rsidRPr="00000000" w14:paraId="0000005E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nieliczne błędy językowe.</w:t>
      </w:r>
    </w:p>
    <w:p w:rsidR="00000000" w:rsidDel="00000000" w:rsidP="00000000" w:rsidRDefault="00000000" w:rsidRPr="00000000" w14:paraId="0000005F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Ocenę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dopuszczającą</w:t>
      </w:r>
      <w:r w:rsidDel="00000000" w:rsidR="00000000" w:rsidRPr="00000000">
        <w:rPr>
          <w:sz w:val="20"/>
          <w:szCs w:val="20"/>
          <w:rtl w:val="0"/>
        </w:rPr>
        <w:t xml:space="preserve"> otrzymuje uczeń, który powinien:</w:t>
      </w:r>
    </w:p>
    <w:p w:rsidR="00000000" w:rsidDel="00000000" w:rsidP="00000000" w:rsidRDefault="00000000" w:rsidRPr="00000000" w14:paraId="00000061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znać tytuły i autorów utworów literackich wskazanych w kanonie lektury podstawowej oraz wybranych z listy z lektur uzupełniających; </w:t>
      </w:r>
    </w:p>
    <w:p w:rsidR="00000000" w:rsidDel="00000000" w:rsidP="00000000" w:rsidRDefault="00000000" w:rsidRPr="00000000" w14:paraId="00000062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charakteryzować bohaterów literackich, kolejność zdarzeń;</w:t>
      </w:r>
    </w:p>
    <w:p w:rsidR="00000000" w:rsidDel="00000000" w:rsidP="00000000" w:rsidRDefault="00000000" w:rsidRPr="00000000" w14:paraId="00000063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wskazać czas i miejsce akcji;</w:t>
      </w:r>
    </w:p>
    <w:p w:rsidR="00000000" w:rsidDel="00000000" w:rsidP="00000000" w:rsidRDefault="00000000" w:rsidRPr="00000000" w14:paraId="00000064">
      <w:pPr>
        <w:widowControl w:val="1"/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określić główne idee epok literackich: (starożytność – I półrocze, starożytność, średniowiecze, renesans, barok,oświecenie – rok szkolny)</w:t>
      </w:r>
    </w:p>
    <w:p w:rsidR="00000000" w:rsidDel="00000000" w:rsidP="00000000" w:rsidRDefault="00000000" w:rsidRPr="00000000" w14:paraId="00000065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rozpoznawać w utworach wartości uniwersalne i narodowe;</w:t>
      </w:r>
    </w:p>
    <w:p w:rsidR="00000000" w:rsidDel="00000000" w:rsidP="00000000" w:rsidRDefault="00000000" w:rsidRPr="00000000" w14:paraId="00000066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odtworzyć z pamięci definicje prądów i kierunków artystycznych oraz filozoficznych, charakterystycznych dla poszczególnych epok literackich, z pomocą nauczyciela wskazać je w tekstach z listy lektur obowiązkowych.</w:t>
      </w:r>
    </w:p>
    <w:p w:rsidR="00000000" w:rsidDel="00000000" w:rsidP="00000000" w:rsidRDefault="00000000" w:rsidRPr="00000000" w14:paraId="00000067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znać pojęcia związane z dramatem klasycznym i romantycznym, </w:t>
      </w:r>
    </w:p>
    <w:p w:rsidR="00000000" w:rsidDel="00000000" w:rsidP="00000000" w:rsidRDefault="00000000" w:rsidRPr="00000000" w14:paraId="00000068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znać motywy dominujące w danych epokach: matki, buntownika, miłości, nieszczęśliwej miłości,  cierpienie, praca, podróż do utopii, grzech, wędrówka; arkadia, exegi monumentum, vanitas, ojczyzna, axis mundi</w:t>
      </w:r>
    </w:p>
    <w:p w:rsidR="00000000" w:rsidDel="00000000" w:rsidP="00000000" w:rsidRDefault="00000000" w:rsidRPr="00000000" w14:paraId="00000069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interpretacji utworów literackich odwoływać się do tekstów poznanych w szkole podstawowej, w tym: trenów, pieśni Jana Kochanowskiego, bajek Ignacego Krasickiego, </w:t>
      </w:r>
      <w:r w:rsidDel="00000000" w:rsidR="00000000" w:rsidRPr="00000000">
        <w:rPr>
          <w:i w:val="1"/>
          <w:sz w:val="20"/>
          <w:szCs w:val="20"/>
          <w:rtl w:val="0"/>
        </w:rPr>
        <w:t xml:space="preserve">Dziadów cz. II</w:t>
      </w:r>
      <w:r w:rsidDel="00000000" w:rsidR="00000000" w:rsidRPr="00000000">
        <w:rPr>
          <w:sz w:val="20"/>
          <w:szCs w:val="20"/>
          <w:rtl w:val="0"/>
        </w:rPr>
        <w:t xml:space="preserve">, </w:t>
      </w:r>
      <w:r w:rsidDel="00000000" w:rsidR="00000000" w:rsidRPr="00000000">
        <w:rPr>
          <w:i w:val="1"/>
          <w:sz w:val="20"/>
          <w:szCs w:val="20"/>
          <w:rtl w:val="0"/>
        </w:rPr>
        <w:t xml:space="preserve">Pana Tadeusza(księgi; I,II,IV,X,XI,XII)</w:t>
      </w:r>
      <w:r w:rsidDel="00000000" w:rsidR="00000000" w:rsidRPr="00000000">
        <w:rPr>
          <w:sz w:val="20"/>
          <w:szCs w:val="20"/>
          <w:rtl w:val="0"/>
        </w:rPr>
        <w:t xml:space="preserve"> Adama Mickiewicza</w:t>
      </w:r>
      <w:r w:rsidDel="00000000" w:rsidR="00000000" w:rsidRPr="00000000">
        <w:rPr>
          <w:i w:val="1"/>
          <w:sz w:val="20"/>
          <w:szCs w:val="20"/>
          <w:rtl w:val="0"/>
        </w:rPr>
        <w:t xml:space="preserve"> Zemsty</w:t>
      </w:r>
      <w:r w:rsidDel="00000000" w:rsidR="00000000" w:rsidRPr="00000000">
        <w:rPr>
          <w:sz w:val="20"/>
          <w:szCs w:val="20"/>
          <w:rtl w:val="0"/>
        </w:rPr>
        <w:t xml:space="preserve"> Aleksandra Fredry, </w:t>
      </w:r>
      <w:r w:rsidDel="00000000" w:rsidR="00000000" w:rsidRPr="00000000">
        <w:rPr>
          <w:i w:val="1"/>
          <w:sz w:val="20"/>
          <w:szCs w:val="20"/>
          <w:rtl w:val="0"/>
        </w:rPr>
        <w:t xml:space="preserve">Balladyny</w:t>
      </w:r>
      <w:r w:rsidDel="00000000" w:rsidR="00000000" w:rsidRPr="00000000">
        <w:rPr>
          <w:sz w:val="20"/>
          <w:szCs w:val="20"/>
          <w:rtl w:val="0"/>
        </w:rPr>
        <w:t xml:space="preserve"> Juliusza Słowackiego; wymagana jest również znajomość lektur poznanych w toku nauki szkolnej,</w:t>
      </w:r>
    </w:p>
    <w:p w:rsidR="00000000" w:rsidDel="00000000" w:rsidP="00000000" w:rsidRDefault="00000000" w:rsidRPr="00000000" w14:paraId="0000006A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wskazać podstawowe środki artystyczne w utworze i określić ich funkcję, np. symbol, alegorię, metaforę, porównanie, obraz poetycki, oksymoron, peryfrazę, eufonię, hiperbolę, antytezę, paralelizm, wyliczenie, epiforę, elipsę, przerzutnię;</w:t>
      </w:r>
    </w:p>
    <w:p w:rsidR="00000000" w:rsidDel="00000000" w:rsidP="00000000" w:rsidRDefault="00000000" w:rsidRPr="00000000" w14:paraId="0000006B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rozpoznać w tekstach i z pomocą nauczyciela wskazać funkcję: ironii, autoironii, komizmu, tragizmu, humoru, patosu, groteski;</w:t>
      </w:r>
    </w:p>
    <w:p w:rsidR="00000000" w:rsidDel="00000000" w:rsidP="00000000" w:rsidRDefault="00000000" w:rsidRPr="00000000" w14:paraId="0000006C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wykazać się znajomością nazw i cech gatunków literackich;</w:t>
      </w:r>
    </w:p>
    <w:p w:rsidR="00000000" w:rsidDel="00000000" w:rsidP="00000000" w:rsidRDefault="00000000" w:rsidRPr="00000000" w14:paraId="0000006D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znać podstawy gramatyki i ortografii polskiej; wykorzystywać wiedzę z dziedziny fleksji, słowotwórstwa, frazeologii i składni do tworzenia własnych wypowiedzi i w interpretacji tekstów.</w:t>
      </w:r>
    </w:p>
    <w:p w:rsidR="00000000" w:rsidDel="00000000" w:rsidP="00000000" w:rsidRDefault="00000000" w:rsidRPr="00000000" w14:paraId="0000006E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dostrzegać rażące błędy językowe;</w:t>
      </w:r>
    </w:p>
    <w:p w:rsidR="00000000" w:rsidDel="00000000" w:rsidP="00000000" w:rsidRDefault="00000000" w:rsidRPr="00000000" w14:paraId="0000006F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rozpoznać charakter komunikatu (znak językowy, nadawca, odbiorca, kod, kontekst, kontakt, swoiste cechy kodu);</w:t>
      </w:r>
    </w:p>
    <w:p w:rsidR="00000000" w:rsidDel="00000000" w:rsidP="00000000" w:rsidRDefault="00000000" w:rsidRPr="00000000" w14:paraId="00000070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rozpoznać informatywną, ekspresywną, impresywną, metajęzykową i poetycką funkcję języka;</w:t>
      </w:r>
    </w:p>
    <w:p w:rsidR="00000000" w:rsidDel="00000000" w:rsidP="00000000" w:rsidRDefault="00000000" w:rsidRPr="00000000" w14:paraId="00000071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dostrzec naruszenia estetyki wypowiedzi i przejawy manipulacji, dezinformacji, postprawdy, stereotypu, bańki informacyjnej, wiralności – rozpoznawać je w tekstach kultury i z pomocą nauczyciela charakteryzować je;</w:t>
      </w:r>
    </w:p>
    <w:p w:rsidR="00000000" w:rsidDel="00000000" w:rsidP="00000000" w:rsidRDefault="00000000" w:rsidRPr="00000000" w14:paraId="00000072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rozróżniać pojęcie stylu i stylizacji (archaizacji, kolokwializacji, stylizacji środowiskowej, biblijnej, mitologicznej), rozumieć ich znaczenie w tekście;</w:t>
      </w:r>
    </w:p>
    <w:p w:rsidR="00000000" w:rsidDel="00000000" w:rsidP="00000000" w:rsidRDefault="00000000" w:rsidRPr="00000000" w14:paraId="00000073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określać rodzaje zapożyczeń i ich funkcjonowanie w polszczyźnie różnych epok;</w:t>
      </w:r>
    </w:p>
    <w:p w:rsidR="00000000" w:rsidDel="00000000" w:rsidP="00000000" w:rsidRDefault="00000000" w:rsidRPr="00000000" w14:paraId="00000074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rozpoznawać słownictwo o charakterze wartościującym, odróżniać słownictwo neutralne od słownictwa o zabarwieniu emocjonalnym, oficjalne od potocznego;</w:t>
      </w:r>
    </w:p>
    <w:p w:rsidR="00000000" w:rsidDel="00000000" w:rsidP="00000000" w:rsidRDefault="00000000" w:rsidRPr="00000000" w14:paraId="00000075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rozpoznawać rodzaje stylizacji (archaizacja, stylizacja biblijna i mitologiczna)</w:t>
      </w:r>
    </w:p>
    <w:p w:rsidR="00000000" w:rsidDel="00000000" w:rsidP="00000000" w:rsidRDefault="00000000" w:rsidRPr="00000000" w14:paraId="00000076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rozróżniać style funkcjonalne w polszczyźnie oraz rozumieć zasady ich stosowania;</w:t>
      </w:r>
    </w:p>
    <w:p w:rsidR="00000000" w:rsidDel="00000000" w:rsidP="00000000" w:rsidRDefault="00000000" w:rsidRPr="00000000" w14:paraId="00000077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stosować retoryczne zasady kompozycyjne w tworzeniu własnego tekstu; rozróżniać typy argumentów; wyjaśnić w jaki sposób środki retoryczne (np. pytania retoryczne, wyliczenia, wykrzyknienia, paralelizmy, powtórzenia, apostrofy) oddziaływają na odbiorcę;</w:t>
      </w:r>
    </w:p>
    <w:p w:rsidR="00000000" w:rsidDel="00000000" w:rsidP="00000000" w:rsidRDefault="00000000" w:rsidRPr="00000000" w14:paraId="00000078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odróżniać streszczenie od parafrazy;</w:t>
      </w:r>
    </w:p>
    <w:p w:rsidR="00000000" w:rsidDel="00000000" w:rsidP="00000000" w:rsidRDefault="00000000" w:rsidRPr="00000000" w14:paraId="00000079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tworzyć wypowiedzi o charakterze argumentacyjnym, referat, szkic interpretacyjny, szkic krytyczny, definicję, hasło encyklopedyczne, notatkę syntetyzującą, plan kompozycyjny i dekompozycyjny tekstów argumentacyjnych,</w:t>
      </w:r>
    </w:p>
    <w:p w:rsidR="00000000" w:rsidDel="00000000" w:rsidP="00000000" w:rsidRDefault="00000000" w:rsidRPr="00000000" w14:paraId="0000007A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tworzyć wypowiedzi argumentacyjne spełniające warunki polecenia (tzn. zawierające jasno określone stanowisko oraz argumenty)</w:t>
      </w:r>
    </w:p>
    <w:p w:rsidR="00000000" w:rsidDel="00000000" w:rsidP="00000000" w:rsidRDefault="00000000" w:rsidRPr="00000000" w14:paraId="0000007B">
      <w:pPr>
        <w:widowControl w:val="1"/>
        <w:numPr>
          <w:ilvl w:val="0"/>
          <w:numId w:val="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formułować argumenty na podstawie tekstów lektur obowiązkowych oraz znanych kontekstów i przeprowadzać częściowo logiczny wywód służący uprawomocnieniu formułowanych sądów </w:t>
      </w:r>
    </w:p>
    <w:p w:rsidR="00000000" w:rsidDel="00000000" w:rsidP="00000000" w:rsidRDefault="00000000" w:rsidRPr="00000000" w14:paraId="0000007C">
      <w:pPr>
        <w:widowControl w:val="1"/>
        <w:ind w:left="72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widowControl w:val="1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Kompozycja:</w:t>
      </w:r>
    </w:p>
    <w:p w:rsidR="00000000" w:rsidDel="00000000" w:rsidP="00000000" w:rsidRDefault="00000000" w:rsidRPr="00000000" w14:paraId="0000007F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wypowiedź na ogół spójna i uporządkowana;</w:t>
      </w:r>
    </w:p>
    <w:p w:rsidR="00000000" w:rsidDel="00000000" w:rsidP="00000000" w:rsidRDefault="00000000" w:rsidRPr="00000000" w14:paraId="00000080">
      <w:pPr>
        <w:widowControl w:val="1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- dopuszczalne zaburzenia logicznego ciągu wypowiedzi.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1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Język: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wypowiedź komunikatywna;</w:t>
      </w:r>
    </w:p>
    <w:p w:rsidR="00000000" w:rsidDel="00000000" w:rsidP="00000000" w:rsidRDefault="00000000" w:rsidRPr="00000000" w14:paraId="00000083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przestrzeganie zasad poprawności dla języka mówionego;</w:t>
      </w:r>
    </w:p>
    <w:p w:rsidR="00000000" w:rsidDel="00000000" w:rsidP="00000000" w:rsidRDefault="00000000" w:rsidRPr="00000000" w14:paraId="00000084">
      <w:pPr>
        <w:widowControl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błędy językowe</w:t>
      </w:r>
    </w:p>
    <w:p w:rsidR="00000000" w:rsidDel="00000000" w:rsidP="00000000" w:rsidRDefault="00000000" w:rsidRPr="00000000" w14:paraId="00000085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1"/>
        <w:spacing w:after="20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Narzędzia do bieżącej kontroli wyników nauczania:</w:t>
      </w:r>
    </w:p>
    <w:p w:rsidR="00000000" w:rsidDel="00000000" w:rsidP="00000000" w:rsidRDefault="00000000" w:rsidRPr="00000000" w14:paraId="00000087">
      <w:pPr>
        <w:widowControl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-sprawdzian pisemny (45/90 min.),</w:t>
      </w:r>
    </w:p>
    <w:p w:rsidR="00000000" w:rsidDel="00000000" w:rsidP="00000000" w:rsidRDefault="00000000" w:rsidRPr="00000000" w14:paraId="00000088">
      <w:pPr>
        <w:widowControl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-wypracowanie o charakterze pracy maturalnej,</w:t>
      </w:r>
    </w:p>
    <w:p w:rsidR="00000000" w:rsidDel="00000000" w:rsidP="00000000" w:rsidRDefault="00000000" w:rsidRPr="00000000" w14:paraId="00000089">
      <w:pPr>
        <w:widowControl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-test (45 min.), test historycznoliteracki,</w:t>
      </w:r>
    </w:p>
    <w:p w:rsidR="00000000" w:rsidDel="00000000" w:rsidP="00000000" w:rsidRDefault="00000000" w:rsidRPr="00000000" w14:paraId="0000008A">
      <w:pPr>
        <w:widowControl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-krótki sprawdzian obejmujący wiedzę z trzech ostatnich lekcji lub cyklu zajęć np. po omówieniu lektury,</w:t>
      </w:r>
    </w:p>
    <w:p w:rsidR="00000000" w:rsidDel="00000000" w:rsidP="00000000" w:rsidRDefault="00000000" w:rsidRPr="00000000" w14:paraId="0000008B">
      <w:pPr>
        <w:widowControl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-praca z tekstem (rozumienie czytanego tekstu „Język polski w użyciu”),</w:t>
      </w:r>
    </w:p>
    <w:p w:rsidR="00000000" w:rsidDel="00000000" w:rsidP="00000000" w:rsidRDefault="00000000" w:rsidRPr="00000000" w14:paraId="0000008C">
      <w:pPr>
        <w:widowControl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 notatka syntetyzująca,</w:t>
      </w:r>
    </w:p>
    <w:p w:rsidR="00000000" w:rsidDel="00000000" w:rsidP="00000000" w:rsidRDefault="00000000" w:rsidRPr="00000000" w14:paraId="0000008D">
      <w:pPr>
        <w:widowControl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-praca domowa,</w:t>
      </w:r>
    </w:p>
    <w:p w:rsidR="00000000" w:rsidDel="00000000" w:rsidP="00000000" w:rsidRDefault="00000000" w:rsidRPr="00000000" w14:paraId="0000008E">
      <w:pPr>
        <w:widowControl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-odpowiedź ustna, sprawdzająca bieżące wiadomości, odpowiedź o charakterze wypowiedzi maturalnej,</w:t>
      </w:r>
    </w:p>
    <w:p w:rsidR="00000000" w:rsidDel="00000000" w:rsidP="00000000" w:rsidRDefault="00000000" w:rsidRPr="00000000" w14:paraId="0000008F">
      <w:pPr>
        <w:widowControl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-referat, prezentacja, projekt,</w:t>
      </w:r>
    </w:p>
    <w:p w:rsidR="00000000" w:rsidDel="00000000" w:rsidP="00000000" w:rsidRDefault="00000000" w:rsidRPr="00000000" w14:paraId="00000090">
      <w:pPr>
        <w:widowControl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-próbna matura,</w:t>
      </w:r>
    </w:p>
    <w:p w:rsidR="00000000" w:rsidDel="00000000" w:rsidP="00000000" w:rsidRDefault="00000000" w:rsidRPr="00000000" w14:paraId="00000091">
      <w:pPr>
        <w:widowControl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 sprawdzian przedmaturalny mający kształt arkusza maturalnego lub jego części,</w:t>
      </w:r>
    </w:p>
    <w:p w:rsidR="00000000" w:rsidDel="00000000" w:rsidP="00000000" w:rsidRDefault="00000000" w:rsidRPr="00000000" w14:paraId="00000092">
      <w:pPr>
        <w:widowControl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 ustny sprawdzian przedmaturalny w formule ustnej matury,</w:t>
      </w:r>
    </w:p>
    <w:p w:rsidR="00000000" w:rsidDel="00000000" w:rsidP="00000000" w:rsidRDefault="00000000" w:rsidRPr="00000000" w14:paraId="00000093">
      <w:pPr>
        <w:widowControl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-ocena aktywności w czasie lekcji,</w:t>
      </w:r>
    </w:p>
    <w:p w:rsidR="00000000" w:rsidDel="00000000" w:rsidP="00000000" w:rsidRDefault="00000000" w:rsidRPr="00000000" w14:paraId="00000094">
      <w:pPr>
        <w:widowControl w:val="1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 rozmowa/głos w dyskusji.</w:t>
      </w:r>
    </w:p>
    <w:p w:rsidR="00000000" w:rsidDel="00000000" w:rsidP="00000000" w:rsidRDefault="00000000" w:rsidRPr="00000000" w14:paraId="00000095">
      <w:pPr>
        <w:widowControl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1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widowControl w:val="1"/>
        <w:spacing w:after="20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Szczegółowe zasady oceniania</w:t>
      </w:r>
    </w:p>
    <w:p w:rsidR="00000000" w:rsidDel="00000000" w:rsidP="00000000" w:rsidRDefault="00000000" w:rsidRPr="00000000" w14:paraId="00000098">
      <w:pPr>
        <w:widowControl w:val="1"/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1.Obowiązkiem każdego ucznia jest przygotowanie się do lekcji i odrabianie zadań domowych. W ciągu jednego półrocza uczeń może zgłosić nauczycielowi 1 razy fakt nieprzygotowania do lekcji - R. Nie dotyczy to sytuacji, gdy omawiany ma być utwór, zadany do przeczytania z odpowiednim wyprzedzeniem ani zapowiedzianych sprawdzianów.</w:t>
      </w:r>
    </w:p>
    <w:p w:rsidR="00000000" w:rsidDel="00000000" w:rsidP="00000000" w:rsidRDefault="00000000" w:rsidRPr="00000000" w14:paraId="00000099">
      <w:pPr>
        <w:widowControl w:val="1"/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Pisemne prace domowe uczeń zobowiązany jest dostarczyć w wyznaczonym terminie, a nieoddanie pracy skutkuje oceną niedostateczną, którą uczeń może poprawić w trybie uzgodnionym z nauczycielem. W ciągu półrocza uczeń może 1 raz zgłosić brak zadania domowego, nie dotyczy to jednak prac pisemnych, zadanych z wyprzedzeniem.</w:t>
      </w:r>
    </w:p>
    <w:p w:rsidR="00000000" w:rsidDel="00000000" w:rsidP="00000000" w:rsidRDefault="00000000" w:rsidRPr="00000000" w14:paraId="0000009A">
      <w:pPr>
        <w:widowControl w:val="1"/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3.Zgłoszenie nieprzygotowania nie dotyczy zapowiedzianych sprawdzianów, pracy z tekstem (rozumienie czytanego tekstu „Język polski w użyciu” oraz sytuacji opisanych w pkt 1.</w:t>
      </w:r>
    </w:p>
    <w:p w:rsidR="00000000" w:rsidDel="00000000" w:rsidP="00000000" w:rsidRDefault="00000000" w:rsidRPr="00000000" w14:paraId="0000009B">
      <w:pPr>
        <w:widowControl w:val="1"/>
        <w:spacing w:after="20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4.Uczeń ma obowiązek zaliczenia materiału, na którym był nieobecny i  prawo do poprawienia oceny  z pracy pisemnej w terminie i formie ustalonych przez nauczyciela. Przy poprawie obowiązują te same kryteria ocen, co w pierwszym terminie.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Prawo do poprawy oceny przysługuje jednorazowo.</w:t>
      </w:r>
    </w:p>
    <w:p w:rsidR="00000000" w:rsidDel="00000000" w:rsidP="00000000" w:rsidRDefault="00000000" w:rsidRPr="00000000" w14:paraId="0000009C">
      <w:pPr>
        <w:widowControl w:val="1"/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Jeżeli podczas pisemnej klasowej formy sprawdzania wiedzy i umiejętności uczeń pracuje niesamodzielnie, otrzymuje uwagę i ocenę niedostateczną.</w:t>
      </w:r>
    </w:p>
    <w:p w:rsidR="00000000" w:rsidDel="00000000" w:rsidP="00000000" w:rsidRDefault="00000000" w:rsidRPr="00000000" w14:paraId="0000009D">
      <w:pPr>
        <w:widowControl w:val="1"/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6.Testy, sprawdziany, wypracowania klasowe zapowiadane są z co najmniej tygodniowym wyprzedzeniem, natomiast krótkie sprawdziany mogą być przeprowadzane bez zapowiedzi. Test „Język polski w użyciu” ze względu na sprawdzanie umiejętności nie musi być wcześniej zapowiadany.</w:t>
      </w:r>
    </w:p>
    <w:p w:rsidR="00000000" w:rsidDel="00000000" w:rsidP="00000000" w:rsidRDefault="00000000" w:rsidRPr="00000000" w14:paraId="0000009E">
      <w:pPr>
        <w:widowControl w:val="1"/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7.Wyniki matury próbnej (diagnozy przedmaturalnej) z języka polskiego mogą być wpisane do dziennika w formie procentowej. Na wyniki egzaminu uczeń oczekuje do miesiąca.</w:t>
      </w:r>
    </w:p>
    <w:p w:rsidR="00000000" w:rsidDel="00000000" w:rsidP="00000000" w:rsidRDefault="00000000" w:rsidRPr="00000000" w14:paraId="0000009F">
      <w:pPr>
        <w:widowControl w:val="1"/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Wszystkie pisemne prace klasowe, opatrzone podpisem ucznia, przechowywane są przez nauczyciela do końca roku szkolnego w formie papierowej.</w:t>
      </w:r>
    </w:p>
    <w:p w:rsidR="00000000" w:rsidDel="00000000" w:rsidP="00000000" w:rsidRDefault="00000000" w:rsidRPr="00000000" w14:paraId="000000A0">
      <w:pPr>
        <w:widowControl w:val="1"/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 Uczeń jest zobowiązany do przynoszenia na lekcje zeszytu, podręcznika i omawianej lektury.</w:t>
      </w:r>
    </w:p>
    <w:p w:rsidR="00000000" w:rsidDel="00000000" w:rsidP="00000000" w:rsidRDefault="00000000" w:rsidRPr="00000000" w14:paraId="000000A1">
      <w:pPr>
        <w:widowControl w:val="1"/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 przypadku dłuższej usprawiedliwionej nieobecności uczeń ma obowiązek zaliczenia materiału i prawo do uzgodnienia z nauczycielem terminu uzupełnienia braków i zaliczenia sprawdzianów, których z powodu absencji nie napisał.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Jeżeli przez okres 3 dni po powrocie do szkoły uczeń nie ustali tego terminu, pisze sprawdzian na pierwszej lekcji wskazanej przez nauczyciela.</w:t>
      </w:r>
    </w:p>
    <w:p w:rsidR="00000000" w:rsidDel="00000000" w:rsidP="00000000" w:rsidRDefault="00000000" w:rsidRPr="00000000" w14:paraId="000000A2">
      <w:pPr>
        <w:widowControl w:val="1"/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11. Jeżeli w wypracowaniu tekst jest nieczytelny uczeń otrzymuje 0 pkt</w:t>
      </w:r>
    </w:p>
    <w:p w:rsidR="00000000" w:rsidDel="00000000" w:rsidP="00000000" w:rsidRDefault="00000000" w:rsidRPr="00000000" w14:paraId="000000A3">
      <w:pPr>
        <w:widowControl w:val="1"/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12. Na lekcji na ławce uczniowskiej oraz w bezpośrednim otoczeniu ucznia, np. na parapecie znajdują się jedynie przedmioty potrzebne na danych zajęciach.</w:t>
      </w:r>
    </w:p>
    <w:p w:rsidR="00000000" w:rsidDel="00000000" w:rsidP="00000000" w:rsidRDefault="00000000" w:rsidRPr="00000000" w14:paraId="000000A4">
      <w:pPr>
        <w:widowControl w:val="1"/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13. Wszelka forma notatek z lekcji inna niż zeszyt przedmiotowy musi być uzgodniona z nauczycielem,</w:t>
      </w:r>
    </w:p>
    <w:p w:rsidR="00000000" w:rsidDel="00000000" w:rsidP="00000000" w:rsidRDefault="00000000" w:rsidRPr="00000000" w14:paraId="000000A5">
      <w:pPr>
        <w:widowControl w:val="1"/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 Telefony komórkowe/urządzenia elektroniczne mogą być traktowana jako narzędzie dydaktyczne, z którego można korzystać jedynie za zgodą nauczyciela. W pozostałych sytuacjach obowiązuje statut szkoły.</w:t>
      </w:r>
    </w:p>
    <w:p w:rsidR="00000000" w:rsidDel="00000000" w:rsidP="00000000" w:rsidRDefault="00000000" w:rsidRPr="00000000" w14:paraId="000000A6">
      <w:pPr>
        <w:widowControl w:val="1"/>
        <w:spacing w:after="200"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 razie konieczności wymagania edukacyjne dostosowywane są do indywidualnych potrzeb rozwojowych i edukacyjnych oraz możliwości psychofizycznych ucznia.</w:t>
      </w:r>
    </w:p>
    <w:p w:rsidR="00000000" w:rsidDel="00000000" w:rsidP="00000000" w:rsidRDefault="00000000" w:rsidRPr="00000000" w14:paraId="000000A7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widowControl w:val="1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Dostosowanie wymagań edukacyjnych z języka polskiego dla ucznia z orzeczonymi specyficznymi trudnościami w pisaniu i czytaniu:</w:t>
      </w:r>
    </w:p>
    <w:p w:rsidR="00000000" w:rsidDel="00000000" w:rsidP="00000000" w:rsidRDefault="00000000" w:rsidRPr="00000000" w14:paraId="000000AB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widowControl w:val="1"/>
        <w:numPr>
          <w:ilvl w:val="0"/>
          <w:numId w:val="5"/>
        </w:numPr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Ucznia dyslektycznego na zajęciach języka polskiego obowiązują i dotyczą wszystkie wymagania i kryteria ocen oraz formy pracy i sposoby sprawdzania osiągnięć edukacyjnych określone wymaganiami i kryteriami ocen dla wszystkich pozostałych uczniów. W niektórych przypadkach (niżej wymienionych) uczeń z dysfunkcją będzie traktowany inaczej ze względu na specyfikę i charakter napotykanych trudności.</w:t>
      </w:r>
    </w:p>
    <w:p w:rsidR="00000000" w:rsidDel="00000000" w:rsidP="00000000" w:rsidRDefault="00000000" w:rsidRPr="00000000" w14:paraId="000000AE">
      <w:pPr>
        <w:widowControl w:val="1"/>
        <w:numPr>
          <w:ilvl w:val="0"/>
          <w:numId w:val="5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Uczeń posługuje się wszystkimi formami wypowiedzi pisemnej, przy czym o ocenie decyduje treść i zawartość merytoryczna, w mniejszym stopniu poprawność ortograficzna (ocenia się stopień nasilenia rażących błędów).</w:t>
      </w:r>
    </w:p>
    <w:p w:rsidR="00000000" w:rsidDel="00000000" w:rsidP="00000000" w:rsidRDefault="00000000" w:rsidRPr="00000000" w14:paraId="000000AF">
      <w:pPr>
        <w:widowControl w:val="1"/>
        <w:numPr>
          <w:ilvl w:val="0"/>
          <w:numId w:val="5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Sprawdziany i kartkówki oceniane są na podstawie poziomu opanowanej wiedzy, stylu  i poprawności językowej z pominięciem poprawności ortograficznej.</w:t>
      </w:r>
    </w:p>
    <w:p w:rsidR="00000000" w:rsidDel="00000000" w:rsidP="00000000" w:rsidRDefault="00000000" w:rsidRPr="00000000" w14:paraId="000000B0">
      <w:pPr>
        <w:widowControl w:val="1"/>
        <w:numPr>
          <w:ilvl w:val="0"/>
          <w:numId w:val="5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Uczeń wykonuje wszystkie zadania domowe, systematycznie prowadzi zeszyt przedmiotowy, przy czym stara się w domu korygować błędy zawsze korzystać ze „Słownika ortograficznego”.</w:t>
      </w:r>
    </w:p>
    <w:p w:rsidR="00000000" w:rsidDel="00000000" w:rsidP="00000000" w:rsidRDefault="00000000" w:rsidRPr="00000000" w14:paraId="000000B1">
      <w:pPr>
        <w:widowControl w:val="1"/>
        <w:numPr>
          <w:ilvl w:val="0"/>
          <w:numId w:val="5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Czas pisania sprawdzianu, kartkówki lub wypracowania klasowego może zostać wydłużony, o ile wynika to z zaleceń Poradni Psychologiczno - Pedagogicznej. </w:t>
      </w:r>
    </w:p>
    <w:p w:rsidR="00000000" w:rsidDel="00000000" w:rsidP="00000000" w:rsidRDefault="00000000" w:rsidRPr="00000000" w14:paraId="000000B2">
      <w:pPr>
        <w:widowControl w:val="1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Lista lektur- </w:t>
      </w:r>
      <w:r w:rsidDel="00000000" w:rsidR="00000000" w:rsidRPr="00000000">
        <w:rPr>
          <w:b w:val="1"/>
          <w:i w:val="1"/>
          <w:sz w:val="20"/>
          <w:szCs w:val="20"/>
          <w:u w:val="single"/>
          <w:rtl w:val="0"/>
        </w:rPr>
        <w:t xml:space="preserve">I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 półrocze: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B6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Lektury obowiązkowe:</w:t>
      </w:r>
    </w:p>
    <w:p w:rsidR="00000000" w:rsidDel="00000000" w:rsidP="00000000" w:rsidRDefault="00000000" w:rsidRPr="00000000" w14:paraId="000000B7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widowControl w:val="1"/>
        <w:numPr>
          <w:ilvl w:val="0"/>
          <w:numId w:val="1"/>
        </w:numPr>
        <w:ind w:left="720" w:hanging="360"/>
        <w:rPr>
          <w:i w:val="1"/>
          <w:sz w:val="19"/>
          <w:szCs w:val="19"/>
        </w:rPr>
      </w:pPr>
      <w:r w:rsidDel="00000000" w:rsidR="00000000" w:rsidRPr="00000000">
        <w:rPr>
          <w:i w:val="1"/>
          <w:sz w:val="19"/>
          <w:szCs w:val="19"/>
          <w:rtl w:val="0"/>
        </w:rPr>
        <w:t xml:space="preserve">Biblia</w:t>
      </w:r>
      <w:r w:rsidDel="00000000" w:rsidR="00000000" w:rsidRPr="00000000">
        <w:rPr>
          <w:sz w:val="19"/>
          <w:szCs w:val="19"/>
          <w:rtl w:val="0"/>
        </w:rPr>
        <w:t xml:space="preserve">, w tym fragmenty</w:t>
      </w:r>
      <w:r w:rsidDel="00000000" w:rsidR="00000000" w:rsidRPr="00000000">
        <w:rPr>
          <w:i w:val="1"/>
          <w:sz w:val="19"/>
          <w:szCs w:val="19"/>
          <w:rtl w:val="0"/>
        </w:rPr>
        <w:t xml:space="preserve"> Księgi Rodzaju, Księgi Hioba, Księgi Koheleta, Księgi Psalmów, Apokalipsy wg św. Jana</w:t>
      </w:r>
      <w:r w:rsidDel="00000000" w:rsidR="00000000" w:rsidRPr="00000000">
        <w:rPr>
          <w:sz w:val="19"/>
          <w:szCs w:val="19"/>
          <w:rtl w:val="0"/>
        </w:rPr>
        <w:t xml:space="preserve">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B9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Jan Parandowski </w:t>
      </w:r>
      <w:r w:rsidDel="00000000" w:rsidR="00000000" w:rsidRPr="00000000">
        <w:rPr>
          <w:i w:val="1"/>
          <w:sz w:val="20"/>
          <w:szCs w:val="20"/>
          <w:rtl w:val="0"/>
        </w:rPr>
        <w:t xml:space="preserve">Mitologia</w:t>
      </w:r>
      <w:r w:rsidDel="00000000" w:rsidR="00000000" w:rsidRPr="00000000">
        <w:rPr>
          <w:sz w:val="20"/>
          <w:szCs w:val="20"/>
          <w:rtl w:val="0"/>
        </w:rPr>
        <w:t xml:space="preserve"> (część I Grecja)</w:t>
      </w:r>
    </w:p>
    <w:p w:rsidR="00000000" w:rsidDel="00000000" w:rsidP="00000000" w:rsidRDefault="00000000" w:rsidRPr="00000000" w14:paraId="000000BA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Homer </w:t>
      </w:r>
      <w:r w:rsidDel="00000000" w:rsidR="00000000" w:rsidRPr="00000000">
        <w:rPr>
          <w:i w:val="1"/>
          <w:sz w:val="20"/>
          <w:szCs w:val="20"/>
          <w:rtl w:val="0"/>
        </w:rPr>
        <w:t xml:space="preserve">Iliada,</w:t>
      </w:r>
      <w:r w:rsidDel="00000000" w:rsidR="00000000" w:rsidRPr="00000000">
        <w:rPr>
          <w:sz w:val="20"/>
          <w:szCs w:val="20"/>
          <w:rtl w:val="0"/>
        </w:rPr>
        <w:t xml:space="preserve"> (we fragmentach)</w:t>
      </w:r>
    </w:p>
    <w:p w:rsidR="00000000" w:rsidDel="00000000" w:rsidP="00000000" w:rsidRDefault="00000000" w:rsidRPr="00000000" w14:paraId="000000BC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Sofokles </w:t>
      </w:r>
      <w:r w:rsidDel="00000000" w:rsidR="00000000" w:rsidRPr="00000000">
        <w:rPr>
          <w:i w:val="1"/>
          <w:sz w:val="20"/>
          <w:szCs w:val="20"/>
          <w:rtl w:val="0"/>
        </w:rPr>
        <w:t xml:space="preserve">Antygona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Horacy – wybór poezji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C0">
      <w:pPr>
        <w:widowControl w:val="1"/>
        <w:numPr>
          <w:ilvl w:val="0"/>
          <w:numId w:val="1"/>
        </w:numPr>
        <w:ind w:left="720" w:hanging="360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Bogurodzica</w:t>
      </w:r>
    </w:p>
    <w:p w:rsidR="00000000" w:rsidDel="00000000" w:rsidP="00000000" w:rsidRDefault="00000000" w:rsidRPr="00000000" w14:paraId="000000C1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widowControl w:val="1"/>
        <w:numPr>
          <w:ilvl w:val="0"/>
          <w:numId w:val="1"/>
        </w:numPr>
        <w:ind w:left="720" w:hanging="360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Lament świętokrzyski(we fragmentach)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C3">
      <w:pPr>
        <w:widowControl w:val="1"/>
        <w:numPr>
          <w:ilvl w:val="0"/>
          <w:numId w:val="1"/>
        </w:numPr>
        <w:ind w:left="720" w:hanging="360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Rozmowa Mistrza Polikarpa ze Śmiercią </w:t>
      </w:r>
      <w:r w:rsidDel="00000000" w:rsidR="00000000" w:rsidRPr="00000000">
        <w:rPr>
          <w:sz w:val="20"/>
          <w:szCs w:val="20"/>
          <w:rtl w:val="0"/>
        </w:rPr>
        <w:t xml:space="preserve">(we fragmentach)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1"/>
        <w:numPr>
          <w:ilvl w:val="0"/>
          <w:numId w:val="1"/>
        </w:numPr>
        <w:ind w:left="720" w:hanging="360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Pieśń o Rolandzie (Fragmenty)</w:t>
      </w:r>
    </w:p>
    <w:p w:rsidR="00000000" w:rsidDel="00000000" w:rsidP="00000000" w:rsidRDefault="00000000" w:rsidRPr="00000000" w14:paraId="000000C6">
      <w:pPr>
        <w:widowControl w:val="1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Lektury uzupełniające:</w:t>
      </w:r>
    </w:p>
    <w:p w:rsidR="00000000" w:rsidDel="00000000" w:rsidP="00000000" w:rsidRDefault="00000000" w:rsidRPr="00000000" w14:paraId="000000C9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CA">
      <w:pPr>
        <w:widowControl w:val="1"/>
        <w:numPr>
          <w:ilvl w:val="0"/>
          <w:numId w:val="1"/>
        </w:numPr>
        <w:ind w:left="720" w:hanging="360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Dzieje Tristana i Izoldy </w:t>
      </w:r>
      <w:r w:rsidDel="00000000" w:rsidR="00000000" w:rsidRPr="00000000">
        <w:rPr>
          <w:sz w:val="20"/>
          <w:szCs w:val="20"/>
          <w:rtl w:val="0"/>
        </w:rPr>
        <w:t xml:space="preserve">(we fragmentach)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widowControl w:val="1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Lista lektur- rok szkolny: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widowControl w:val="1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Lektury obowiązkowe:</w:t>
      </w:r>
    </w:p>
    <w:p w:rsidR="00000000" w:rsidDel="00000000" w:rsidP="00000000" w:rsidRDefault="00000000" w:rsidRPr="00000000" w14:paraId="000000D0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widowControl w:val="1"/>
        <w:numPr>
          <w:ilvl w:val="0"/>
          <w:numId w:val="1"/>
        </w:numPr>
        <w:ind w:left="720" w:hanging="360"/>
        <w:rPr>
          <w:i w:val="1"/>
          <w:sz w:val="19"/>
          <w:szCs w:val="19"/>
        </w:rPr>
      </w:pPr>
      <w:r w:rsidDel="00000000" w:rsidR="00000000" w:rsidRPr="00000000">
        <w:rPr>
          <w:i w:val="1"/>
          <w:sz w:val="19"/>
          <w:szCs w:val="19"/>
          <w:rtl w:val="0"/>
        </w:rPr>
        <w:t xml:space="preserve">Biblia</w:t>
      </w:r>
      <w:r w:rsidDel="00000000" w:rsidR="00000000" w:rsidRPr="00000000">
        <w:rPr>
          <w:sz w:val="19"/>
          <w:szCs w:val="19"/>
          <w:rtl w:val="0"/>
        </w:rPr>
        <w:t xml:space="preserve">, w tym fragmenty</w:t>
      </w:r>
      <w:r w:rsidDel="00000000" w:rsidR="00000000" w:rsidRPr="00000000">
        <w:rPr>
          <w:i w:val="1"/>
          <w:sz w:val="19"/>
          <w:szCs w:val="19"/>
          <w:rtl w:val="0"/>
        </w:rPr>
        <w:t xml:space="preserve"> Księgi Rodzaju, Księgi Hioba, Księgi Psalmów, Apokalipsy wg św. Jana</w:t>
      </w:r>
      <w:r w:rsidDel="00000000" w:rsidR="00000000" w:rsidRPr="00000000">
        <w:rPr>
          <w:sz w:val="19"/>
          <w:szCs w:val="19"/>
          <w:rtl w:val="0"/>
        </w:rPr>
        <w:t xml:space="preserve">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D2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Jan Parandowski </w:t>
      </w:r>
      <w:r w:rsidDel="00000000" w:rsidR="00000000" w:rsidRPr="00000000">
        <w:rPr>
          <w:i w:val="1"/>
          <w:sz w:val="20"/>
          <w:szCs w:val="20"/>
          <w:rtl w:val="0"/>
        </w:rPr>
        <w:t xml:space="preserve">Mitologia</w:t>
      </w:r>
      <w:r w:rsidDel="00000000" w:rsidR="00000000" w:rsidRPr="00000000">
        <w:rPr>
          <w:sz w:val="20"/>
          <w:szCs w:val="20"/>
          <w:rtl w:val="0"/>
        </w:rPr>
        <w:t xml:space="preserve"> (część I Grecja)</w:t>
      </w:r>
    </w:p>
    <w:p w:rsidR="00000000" w:rsidDel="00000000" w:rsidP="00000000" w:rsidRDefault="00000000" w:rsidRPr="00000000" w14:paraId="000000D3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Homer </w:t>
      </w:r>
      <w:r w:rsidDel="00000000" w:rsidR="00000000" w:rsidRPr="00000000">
        <w:rPr>
          <w:i w:val="1"/>
          <w:sz w:val="20"/>
          <w:szCs w:val="20"/>
          <w:rtl w:val="0"/>
        </w:rPr>
        <w:t xml:space="preserve">Iliada</w:t>
      </w:r>
      <w:r w:rsidDel="00000000" w:rsidR="00000000" w:rsidRPr="00000000">
        <w:rPr>
          <w:sz w:val="20"/>
          <w:szCs w:val="20"/>
          <w:rtl w:val="0"/>
        </w:rPr>
        <w:t xml:space="preserve"> (we fragmentach)</w:t>
      </w:r>
    </w:p>
    <w:p w:rsidR="00000000" w:rsidDel="00000000" w:rsidP="00000000" w:rsidRDefault="00000000" w:rsidRPr="00000000" w14:paraId="000000D5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Sofokles </w:t>
      </w:r>
      <w:r w:rsidDel="00000000" w:rsidR="00000000" w:rsidRPr="00000000">
        <w:rPr>
          <w:i w:val="1"/>
          <w:sz w:val="20"/>
          <w:szCs w:val="20"/>
          <w:rtl w:val="0"/>
        </w:rPr>
        <w:t xml:space="preserve">Antygona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Horacy – wybór poezji</w:t>
      </w:r>
    </w:p>
    <w:p w:rsidR="00000000" w:rsidDel="00000000" w:rsidP="00000000" w:rsidRDefault="00000000" w:rsidRPr="00000000" w14:paraId="000000D9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widowControl w:val="1"/>
        <w:numPr>
          <w:ilvl w:val="0"/>
          <w:numId w:val="1"/>
        </w:numPr>
        <w:ind w:left="720" w:hanging="360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Bogurodzica</w:t>
      </w:r>
    </w:p>
    <w:p w:rsidR="00000000" w:rsidDel="00000000" w:rsidP="00000000" w:rsidRDefault="00000000" w:rsidRPr="00000000" w14:paraId="000000DB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DC">
      <w:pPr>
        <w:widowControl w:val="1"/>
        <w:numPr>
          <w:ilvl w:val="0"/>
          <w:numId w:val="1"/>
        </w:numPr>
        <w:ind w:left="720" w:hanging="360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Lament świętokrzyski(we fragmentach)</w:t>
      </w:r>
    </w:p>
    <w:p w:rsidR="00000000" w:rsidDel="00000000" w:rsidP="00000000" w:rsidRDefault="00000000" w:rsidRPr="00000000" w14:paraId="000000DD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widowControl w:val="1"/>
        <w:numPr>
          <w:ilvl w:val="0"/>
          <w:numId w:val="1"/>
        </w:numPr>
        <w:ind w:left="720" w:hanging="360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Rozmowa Mistrza Polikarpa ze Śmiercią </w:t>
      </w:r>
      <w:r w:rsidDel="00000000" w:rsidR="00000000" w:rsidRPr="00000000">
        <w:rPr>
          <w:sz w:val="20"/>
          <w:szCs w:val="20"/>
          <w:rtl w:val="0"/>
        </w:rPr>
        <w:t xml:space="preserve">(we fragmentach)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widowControl w:val="1"/>
        <w:numPr>
          <w:ilvl w:val="0"/>
          <w:numId w:val="1"/>
        </w:numPr>
        <w:ind w:left="720" w:hanging="360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Pieśń o Rolandzie (Fragmenty)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E1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Jan Kochanowski - pieśni (</w:t>
      </w:r>
      <w:r w:rsidDel="00000000" w:rsidR="00000000" w:rsidRPr="00000000">
        <w:rPr>
          <w:i w:val="1"/>
          <w:sz w:val="20"/>
          <w:szCs w:val="20"/>
          <w:rtl w:val="0"/>
        </w:rPr>
        <w:t xml:space="preserve">Pieśń IX (I), Pieśń V (II)</w:t>
      </w:r>
      <w:r w:rsidDel="00000000" w:rsidR="00000000" w:rsidRPr="00000000">
        <w:rPr>
          <w:sz w:val="20"/>
          <w:szCs w:val="20"/>
          <w:rtl w:val="0"/>
        </w:rPr>
        <w:t xml:space="preserve">), treny (IX, X, XI)</w:t>
      </w:r>
    </w:p>
    <w:p w:rsidR="00000000" w:rsidDel="00000000" w:rsidP="00000000" w:rsidRDefault="00000000" w:rsidRPr="00000000" w14:paraId="000000E2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Daniel Naborowski – wybór poezji</w:t>
      </w:r>
    </w:p>
    <w:p w:rsidR="00000000" w:rsidDel="00000000" w:rsidP="00000000" w:rsidRDefault="00000000" w:rsidRPr="00000000" w14:paraId="000000E4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Jan Andrzej Morsztyn – wybór poezji</w:t>
      </w:r>
    </w:p>
    <w:p w:rsidR="00000000" w:rsidDel="00000000" w:rsidP="00000000" w:rsidRDefault="00000000" w:rsidRPr="00000000" w14:paraId="000000E6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Mikołaj Sęp Szarzyński – wybór poezji</w:t>
      </w:r>
    </w:p>
    <w:p w:rsidR="00000000" w:rsidDel="00000000" w:rsidP="00000000" w:rsidRDefault="00000000" w:rsidRPr="00000000" w14:paraId="000000E8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William Szekspir </w:t>
      </w:r>
      <w:r w:rsidDel="00000000" w:rsidR="00000000" w:rsidRPr="00000000">
        <w:rPr>
          <w:i w:val="1"/>
          <w:sz w:val="20"/>
          <w:szCs w:val="20"/>
          <w:rtl w:val="0"/>
        </w:rPr>
        <w:t xml:space="preserve">Makbet,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EA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Molier </w:t>
      </w:r>
      <w:r w:rsidDel="00000000" w:rsidR="00000000" w:rsidRPr="00000000">
        <w:rPr>
          <w:i w:val="1"/>
          <w:sz w:val="20"/>
          <w:szCs w:val="20"/>
          <w:rtl w:val="0"/>
        </w:rPr>
        <w:t xml:space="preserve">Skąpiec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EB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Ignacy Krasicki </w:t>
      </w:r>
      <w:r w:rsidDel="00000000" w:rsidR="00000000" w:rsidRPr="00000000">
        <w:rPr>
          <w:i w:val="1"/>
          <w:sz w:val="20"/>
          <w:szCs w:val="20"/>
          <w:rtl w:val="0"/>
        </w:rPr>
        <w:t xml:space="preserve">Hymn do miłości Ojczyzny</w:t>
      </w:r>
      <w:r w:rsidDel="00000000" w:rsidR="00000000" w:rsidRPr="00000000">
        <w:rPr>
          <w:sz w:val="20"/>
          <w:szCs w:val="20"/>
          <w:rtl w:val="0"/>
        </w:rPr>
        <w:t xml:space="preserve">, wybrana satyra</w:t>
      </w:r>
    </w:p>
    <w:p w:rsidR="00000000" w:rsidDel="00000000" w:rsidP="00000000" w:rsidRDefault="00000000" w:rsidRPr="00000000" w14:paraId="000000EC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ED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Lektury uzupełniające:</w:t>
      </w:r>
    </w:p>
    <w:p w:rsidR="00000000" w:rsidDel="00000000" w:rsidP="00000000" w:rsidRDefault="00000000" w:rsidRPr="00000000" w14:paraId="000000EE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Dzieje Tristana i Izoldy </w:t>
      </w:r>
      <w:r w:rsidDel="00000000" w:rsidR="00000000" w:rsidRPr="00000000">
        <w:rPr>
          <w:sz w:val="20"/>
          <w:szCs w:val="20"/>
          <w:rtl w:val="0"/>
        </w:rPr>
        <w:t xml:space="preserve">(we fragmentach)</w:t>
      </w:r>
    </w:p>
    <w:p w:rsidR="00000000" w:rsidDel="00000000" w:rsidP="00000000" w:rsidRDefault="00000000" w:rsidRPr="00000000" w14:paraId="000000EF">
      <w:pPr>
        <w:widowControl w:val="1"/>
        <w:numPr>
          <w:ilvl w:val="0"/>
          <w:numId w:val="1"/>
        </w:numPr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William Szekspir Romeo i Julia</w:t>
      </w:r>
    </w:p>
    <w:p w:rsidR="00000000" w:rsidDel="00000000" w:rsidP="00000000" w:rsidRDefault="00000000" w:rsidRPr="00000000" w14:paraId="000000F0">
      <w:pPr>
        <w:widowControl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F1">
      <w:pPr>
        <w:widowControl w:val="1"/>
        <w:ind w:left="72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widowControl w:val="1"/>
        <w:ind w:left="720" w:firstLine="0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widowControl w:val="1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ind w:firstLine="0"/>
        <w:rPr>
          <w:b w:val="1"/>
        </w:rPr>
      </w:pPr>
      <w:r w:rsidDel="00000000" w:rsidR="00000000" w:rsidRPr="00000000">
        <w:rPr>
          <w:rtl w:val="0"/>
        </w:rPr>
      </w:r>
    </w:p>
    <w:sectPr>
      <w:pgSz w:h="16840" w:w="11910" w:orient="portrait"/>
      <w:pgMar w:bottom="280" w:top="640" w:left="460" w:right="7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2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3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4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5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6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7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8">
      <w:start w:val="1"/>
      <w:numFmt w:val="bullet"/>
      <w:lvlText w:val=""/>
      <w:lvlJc w:val="left"/>
      <w:pPr>
        <w:ind w:left="0" w:firstLine="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2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3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4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5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6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7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8">
      <w:start w:val="1"/>
      <w:numFmt w:val="bullet"/>
      <w:lvlText w:val=""/>
      <w:lvlJc w:val="left"/>
      <w:pPr>
        <w:ind w:left="0" w:firstLine="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2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3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4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5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6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7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8">
      <w:start w:val="1"/>
      <w:numFmt w:val="bullet"/>
      <w:lvlText w:val=""/>
      <w:lvlJc w:val="left"/>
      <w:pPr>
        <w:ind w:left="0" w:firstLine="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2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3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4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5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6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7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8">
      <w:start w:val="1"/>
      <w:numFmt w:val="bullet"/>
      <w:lvlText w:val=""/>
      <w:lvlJc w:val="left"/>
      <w:pPr>
        <w:ind w:left="0" w:firstLine="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ourier New" w:cs="Courier New" w:eastAsia="Courier New" w:hAnsi="Courier New"/>
        <w:sz w:val="22"/>
        <w:szCs w:val="22"/>
        <w:lang w:val="pl-PL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ind w:left="127"/>
    </w:pPr>
    <w:rPr>
      <w:b w:val="1"/>
      <w:sz w:val="20"/>
      <w:szCs w:val="20"/>
      <w:u w:val="singl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88" w:lineRule="auto"/>
      <w:ind w:left="129"/>
    </w:pPr>
    <w:rPr>
      <w:b w:val="1"/>
      <w:sz w:val="25"/>
      <w:szCs w:val="25"/>
    </w:rPr>
  </w:style>
  <w:style w:type="paragraph" w:styleId="Normalny" w:default="1">
    <w:name w:val="Normal"/>
    <w:uiPriority w:val="1"/>
    <w:qFormat w:val="1"/>
    <w:rsid w:val="005C5FB3"/>
    <w:rPr>
      <w:rFonts w:ascii="Courier New" w:cs="Courier New" w:eastAsia="Courier New" w:hAnsi="Courier New"/>
      <w:lang w:val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Normal Table0"/>
    <w:uiPriority w:val="2"/>
    <w:semiHidden w:val="1"/>
    <w:unhideWhenUsed w:val="1"/>
    <w:qFormat w:val="1"/>
    <w:rsid w:val="005C5FB3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kstpodstawowy">
    <w:name w:val="Body Text"/>
    <w:basedOn w:val="Normalny"/>
    <w:uiPriority w:val="1"/>
    <w:qFormat w:val="1"/>
    <w:rsid w:val="005C5FB3"/>
    <w:rPr>
      <w:sz w:val="20"/>
      <w:szCs w:val="20"/>
    </w:rPr>
  </w:style>
  <w:style w:type="paragraph" w:styleId="Heading1" w:customStyle="1">
    <w:name w:val="heading 1"/>
    <w:basedOn w:val="Normalny"/>
    <w:uiPriority w:val="1"/>
    <w:qFormat w:val="1"/>
    <w:rsid w:val="005C5FB3"/>
    <w:pPr>
      <w:ind w:left="127"/>
      <w:outlineLvl w:val="1"/>
    </w:pPr>
    <w:rPr>
      <w:b w:val="1"/>
      <w:bCs w:val="1"/>
      <w:sz w:val="20"/>
      <w:szCs w:val="20"/>
      <w:u w:color="000000" w:val="single"/>
    </w:rPr>
  </w:style>
  <w:style w:type="paragraph" w:styleId="Tytu">
    <w:name w:val="Title"/>
    <w:basedOn w:val="Normalny"/>
    <w:uiPriority w:val="1"/>
    <w:qFormat w:val="1"/>
    <w:rsid w:val="005C5FB3"/>
    <w:pPr>
      <w:spacing w:before="88"/>
      <w:ind w:left="129"/>
    </w:pPr>
    <w:rPr>
      <w:b w:val="1"/>
      <w:bCs w:val="1"/>
      <w:sz w:val="25"/>
      <w:szCs w:val="25"/>
    </w:rPr>
  </w:style>
  <w:style w:type="paragraph" w:styleId="Akapitzlist">
    <w:name w:val="List Paragraph"/>
    <w:basedOn w:val="Normalny"/>
    <w:uiPriority w:val="1"/>
    <w:qFormat w:val="1"/>
    <w:rsid w:val="005C5FB3"/>
    <w:pPr>
      <w:ind w:left="831" w:hanging="387"/>
    </w:pPr>
  </w:style>
  <w:style w:type="paragraph" w:styleId="TableParagraph" w:customStyle="1">
    <w:name w:val="Table Paragraph"/>
    <w:basedOn w:val="Normalny"/>
    <w:uiPriority w:val="1"/>
    <w:qFormat w:val="1"/>
    <w:rsid w:val="005C5FB3"/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090FD8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090FD8"/>
    <w:rPr>
      <w:rFonts w:ascii="Courier New" w:cs="Courier New" w:eastAsia="Courier New" w:hAnsi="Courier New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090FD8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4l1Lr41LtjnRC5zVWu3n5PGseg==">CgMxLjA4AHIhMTJHa2VOaWZFempObmNZOGcwZ183QnRTNmxUQldObm03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2022-08-29T16:22:00.0000000Z</dcterms:created>
  <dc:creator>ZABA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2022-08-25T00:00:00Z</vt:filetime>
  </property>
  <property fmtid="{D5CDD505-2E9C-101B-9397-08002B2CF9AE}" pid="3" name="Creator">
    <vt:lpwstr>Canon SC1011</vt:lpwstr>
  </property>
  <property fmtid="{D5CDD505-2E9C-101B-9397-08002B2CF9AE}" pid="4" name="LastSaved">
    <vt:filetime>2022-08-25T00:00:00Z</vt:filetime>
  </property>
</Properties>
</file>